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31" w:rsidRPr="009C71C8" w:rsidRDefault="00974C31" w:rsidP="00974C31">
      <w:pPr>
        <w:pStyle w:val="Heading1"/>
        <w:jc w:val="center"/>
        <w:rPr>
          <w:rFonts w:ascii="Times New Roman" w:hAnsi="Times New Roman"/>
          <w:sz w:val="28"/>
          <w:szCs w:val="28"/>
        </w:rPr>
      </w:pPr>
      <w:r w:rsidRPr="009C71C8">
        <w:rPr>
          <w:rFonts w:ascii="Times New Roman" w:hAnsi="Times New Roman"/>
          <w:sz w:val="28"/>
          <w:szCs w:val="28"/>
        </w:rPr>
        <w:t>EOTHEN HOMES LIMITED</w:t>
      </w:r>
    </w:p>
    <w:p w:rsidR="00974C31" w:rsidRPr="009C71C8" w:rsidRDefault="00974C31" w:rsidP="00974C31">
      <w:pPr>
        <w:jc w:val="center"/>
        <w:rPr>
          <w:b/>
          <w:sz w:val="28"/>
          <w:szCs w:val="28"/>
        </w:rPr>
      </w:pPr>
      <w:r w:rsidRPr="009C71C8">
        <w:rPr>
          <w:b/>
          <w:sz w:val="28"/>
          <w:szCs w:val="28"/>
        </w:rPr>
        <w:t>JOB DESCRIPTION</w:t>
      </w:r>
    </w:p>
    <w:p w:rsidR="00974C31" w:rsidRDefault="00974C31" w:rsidP="00974C31">
      <w:pPr>
        <w:jc w:val="left"/>
      </w:pPr>
    </w:p>
    <w:p w:rsidR="00974C31" w:rsidRDefault="00974C31" w:rsidP="00974C31">
      <w:pPr>
        <w:jc w:val="left"/>
      </w:pPr>
    </w:p>
    <w:p w:rsidR="00974C31" w:rsidRDefault="00974C31" w:rsidP="00974C31">
      <w:pPr>
        <w:jc w:val="left"/>
      </w:pPr>
    </w:p>
    <w:p w:rsidR="00974C31" w:rsidRDefault="00974C31" w:rsidP="00974C31">
      <w:pPr>
        <w:ind w:left="2880" w:hanging="2880"/>
        <w:jc w:val="left"/>
      </w:pPr>
      <w:r>
        <w:rPr>
          <w:b/>
        </w:rPr>
        <w:t>POST:</w:t>
      </w:r>
      <w:r>
        <w:rPr>
          <w:b/>
        </w:rPr>
        <w:tab/>
      </w:r>
      <w:r>
        <w:t xml:space="preserve">Administrator </w:t>
      </w:r>
    </w:p>
    <w:p w:rsidR="00974C31" w:rsidRDefault="00974C31" w:rsidP="00974C31">
      <w:pPr>
        <w:ind w:left="2880" w:hanging="2880"/>
        <w:jc w:val="left"/>
      </w:pPr>
    </w:p>
    <w:p w:rsidR="00974C31" w:rsidRDefault="00974C31" w:rsidP="00974C31">
      <w:pPr>
        <w:ind w:left="2880" w:hanging="2880"/>
        <w:jc w:val="left"/>
      </w:pPr>
      <w:r>
        <w:rPr>
          <w:b/>
        </w:rPr>
        <w:t>RESPONSIBLE TO:</w:t>
      </w:r>
      <w:r>
        <w:rPr>
          <w:b/>
        </w:rPr>
        <w:tab/>
      </w:r>
      <w:r w:rsidR="00EE7BFA">
        <w:t xml:space="preserve">Chief Executive </w:t>
      </w:r>
      <w:r>
        <w:t xml:space="preserve"> </w:t>
      </w:r>
    </w:p>
    <w:p w:rsidR="00974C31" w:rsidRDefault="00974C31" w:rsidP="00974C31">
      <w:pPr>
        <w:ind w:left="2880" w:hanging="2880"/>
        <w:jc w:val="left"/>
      </w:pPr>
    </w:p>
    <w:p w:rsidR="00974C31" w:rsidRDefault="00974C31" w:rsidP="00974C31">
      <w:pPr>
        <w:ind w:left="2880" w:hanging="2880"/>
        <w:jc w:val="left"/>
      </w:pPr>
      <w:r>
        <w:rPr>
          <w:b/>
        </w:rPr>
        <w:t>ACCOUNTABLE TO:</w:t>
      </w:r>
      <w:r>
        <w:rPr>
          <w:b/>
        </w:rPr>
        <w:tab/>
      </w:r>
      <w:r w:rsidR="00EE7BFA">
        <w:t xml:space="preserve">Chief Executive </w:t>
      </w:r>
      <w:r>
        <w:t xml:space="preserve"> </w:t>
      </w:r>
    </w:p>
    <w:p w:rsidR="00974C31" w:rsidRDefault="00974C31" w:rsidP="00974C31">
      <w:pPr>
        <w:ind w:left="2880" w:hanging="2880"/>
        <w:jc w:val="left"/>
      </w:pPr>
    </w:p>
    <w:p w:rsidR="00974C31" w:rsidRDefault="00974C31" w:rsidP="00974C31">
      <w:pPr>
        <w:jc w:val="left"/>
        <w:rPr>
          <w:b/>
        </w:rPr>
      </w:pPr>
      <w:r>
        <w:rPr>
          <w:b/>
        </w:rPr>
        <w:t>JOB SUMMARY</w:t>
      </w:r>
    </w:p>
    <w:p w:rsidR="00974C31" w:rsidRDefault="00974C31" w:rsidP="00974C31">
      <w:pPr>
        <w:jc w:val="left"/>
      </w:pPr>
    </w:p>
    <w:p w:rsidR="00974C31" w:rsidRDefault="00974C31" w:rsidP="00974C31">
      <w:pPr>
        <w:jc w:val="left"/>
      </w:pPr>
      <w:r>
        <w:t xml:space="preserve">To provide administrative support to the </w:t>
      </w:r>
      <w:r w:rsidR="00EE7BFA">
        <w:t>Head Office team</w:t>
      </w:r>
      <w:r>
        <w:t xml:space="preserve">, including advertising, </w:t>
      </w:r>
      <w:r w:rsidR="00EE7BFA">
        <w:t xml:space="preserve">administration of the complete recruitment cycle, monitoring and updating the HRIS </w:t>
      </w:r>
      <w:r w:rsidR="009A5FBD">
        <w:t xml:space="preserve">(Human Resource Information System) </w:t>
      </w:r>
      <w:r w:rsidR="00EE7BFA">
        <w:t xml:space="preserve">and other procedural systems. You will also monitor and update social media/website as and when required. </w:t>
      </w:r>
      <w:r>
        <w:t xml:space="preserve"> </w:t>
      </w:r>
    </w:p>
    <w:p w:rsidR="00974C31" w:rsidRDefault="00974C31" w:rsidP="00974C31">
      <w:pPr>
        <w:jc w:val="left"/>
      </w:pPr>
    </w:p>
    <w:p w:rsidR="00974C31" w:rsidRDefault="00974C31" w:rsidP="00974C31">
      <w:pPr>
        <w:jc w:val="left"/>
        <w:rPr>
          <w:b/>
        </w:rPr>
      </w:pPr>
      <w:r>
        <w:rPr>
          <w:b/>
        </w:rPr>
        <w:t>RESPONSIBILITIES AND DUTIES</w:t>
      </w:r>
    </w:p>
    <w:p w:rsidR="00974C31" w:rsidRDefault="00974C31" w:rsidP="00974C31">
      <w:pPr>
        <w:jc w:val="left"/>
      </w:pPr>
    </w:p>
    <w:tbl>
      <w:tblPr>
        <w:tblW w:w="9073" w:type="dxa"/>
        <w:tblInd w:w="-34" w:type="dxa"/>
        <w:tblLook w:val="04A0" w:firstRow="1" w:lastRow="0" w:firstColumn="1" w:lastColumn="0" w:noHBand="0" w:noVBand="1"/>
      </w:tblPr>
      <w:tblGrid>
        <w:gridCol w:w="568"/>
        <w:gridCol w:w="8505"/>
      </w:tblGrid>
      <w:tr w:rsidR="00974C31" w:rsidRPr="00F342D0" w:rsidTr="00535AC7">
        <w:tc>
          <w:tcPr>
            <w:tcW w:w="568" w:type="dxa"/>
          </w:tcPr>
          <w:p w:rsidR="00974C31" w:rsidRDefault="00974C31" w:rsidP="00535AC7">
            <w:pPr>
              <w:jc w:val="left"/>
            </w:pPr>
            <w:r>
              <w:t xml:space="preserve">  1.</w:t>
            </w:r>
          </w:p>
        </w:tc>
        <w:tc>
          <w:tcPr>
            <w:tcW w:w="8505" w:type="dxa"/>
          </w:tcPr>
          <w:p w:rsidR="00974C31" w:rsidRPr="00F342D0" w:rsidRDefault="00974C31" w:rsidP="00535AC7">
            <w:pPr>
              <w:jc w:val="left"/>
            </w:pPr>
            <w:r>
              <w:t xml:space="preserve">To prepare and </w:t>
            </w:r>
            <w:r w:rsidR="00B42AF0">
              <w:t>respond</w:t>
            </w:r>
            <w:r>
              <w:t xml:space="preserve"> to all recruitment advertising and enquiries.</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974C31" w:rsidRDefault="00974C31" w:rsidP="00535AC7">
            <w:pPr>
              <w:jc w:val="left"/>
            </w:pPr>
            <w:r>
              <w:t xml:space="preserve">  2.</w:t>
            </w:r>
          </w:p>
        </w:tc>
        <w:tc>
          <w:tcPr>
            <w:tcW w:w="8505" w:type="dxa"/>
          </w:tcPr>
          <w:p w:rsidR="00974C31" w:rsidRDefault="00974C31" w:rsidP="00EE7BFA">
            <w:pPr>
              <w:jc w:val="left"/>
            </w:pPr>
            <w:r>
              <w:t xml:space="preserve">To arrange and prepare all interview paperwork in line with the </w:t>
            </w:r>
            <w:r w:rsidR="00EE7BFA">
              <w:t xml:space="preserve">home </w:t>
            </w:r>
            <w:r>
              <w:t>Manager</w:t>
            </w:r>
            <w:r w:rsidR="00EE7BFA">
              <w:t>s</w:t>
            </w:r>
            <w:r>
              <w:t>.</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974C31" w:rsidRDefault="00974C31" w:rsidP="00535AC7">
            <w:pPr>
              <w:jc w:val="left"/>
            </w:pPr>
            <w:r>
              <w:t xml:space="preserve">  3.</w:t>
            </w:r>
          </w:p>
        </w:tc>
        <w:tc>
          <w:tcPr>
            <w:tcW w:w="8505" w:type="dxa"/>
          </w:tcPr>
          <w:p w:rsidR="00974C31" w:rsidRDefault="00974C31" w:rsidP="00535AC7">
            <w:pPr>
              <w:jc w:val="left"/>
            </w:pPr>
            <w:r>
              <w:t xml:space="preserve">To carry </w:t>
            </w:r>
            <w:r w:rsidR="00B42AF0">
              <w:t>out and</w:t>
            </w:r>
            <w:r>
              <w:t xml:space="preserve"> monitor all </w:t>
            </w:r>
            <w:r w:rsidR="00B42AF0">
              <w:t>pre-employment</w:t>
            </w:r>
            <w:r>
              <w:t xml:space="preserve"> checks including references and DBS checks to ensure recruitment timescales are kept to a minimum.</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974C31" w:rsidRDefault="00974C31" w:rsidP="00535AC7">
            <w:pPr>
              <w:jc w:val="left"/>
            </w:pPr>
            <w:r>
              <w:t xml:space="preserve">  4.</w:t>
            </w:r>
          </w:p>
        </w:tc>
        <w:tc>
          <w:tcPr>
            <w:tcW w:w="8505" w:type="dxa"/>
          </w:tcPr>
          <w:p w:rsidR="00974C31" w:rsidRDefault="00974C31" w:rsidP="00535AC7">
            <w:pPr>
              <w:jc w:val="left"/>
            </w:pPr>
            <w:r>
              <w:t xml:space="preserve">To prepare terms and conditions of employment and prepare staff files in </w:t>
            </w:r>
            <w:r w:rsidR="00B42AF0">
              <w:t>accordance</w:t>
            </w:r>
            <w:r>
              <w:t xml:space="preserve"> with Eothen’s procedures. </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974C31" w:rsidRDefault="00974C31" w:rsidP="00535AC7">
            <w:pPr>
              <w:jc w:val="left"/>
            </w:pPr>
            <w:r>
              <w:t xml:space="preserve">  5.</w:t>
            </w:r>
          </w:p>
        </w:tc>
        <w:tc>
          <w:tcPr>
            <w:tcW w:w="8505" w:type="dxa"/>
          </w:tcPr>
          <w:p w:rsidR="00974C31" w:rsidRPr="00F342D0" w:rsidRDefault="00974C31" w:rsidP="00535AC7">
            <w:pPr>
              <w:jc w:val="left"/>
            </w:pPr>
            <w:r>
              <w:t xml:space="preserve">Inputting data onto the HRIS ensuring this is up to date and current. </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974C31" w:rsidRDefault="00974C31" w:rsidP="00535AC7">
            <w:pPr>
              <w:jc w:val="left"/>
            </w:pPr>
            <w:r>
              <w:t xml:space="preserve">  6.</w:t>
            </w:r>
          </w:p>
        </w:tc>
        <w:tc>
          <w:tcPr>
            <w:tcW w:w="8505" w:type="dxa"/>
          </w:tcPr>
          <w:p w:rsidR="00974C31" w:rsidRPr="00F342D0" w:rsidRDefault="00974C31" w:rsidP="00535AC7">
            <w:pPr>
              <w:jc w:val="left"/>
            </w:pPr>
            <w:r>
              <w:t>Produce timely reports from the HRIS to monitor and action DBS checks, probation dates and length of service.</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974C31" w:rsidRPr="00F342D0" w:rsidTr="00535AC7">
        <w:tc>
          <w:tcPr>
            <w:tcW w:w="568" w:type="dxa"/>
          </w:tcPr>
          <w:p w:rsidR="006C5D33" w:rsidRDefault="00974C31" w:rsidP="00535AC7">
            <w:pPr>
              <w:jc w:val="left"/>
            </w:pPr>
            <w:r>
              <w:t xml:space="preserve">  7.</w:t>
            </w:r>
          </w:p>
          <w:p w:rsidR="006C5D33" w:rsidRDefault="006C5D33" w:rsidP="006C5D33"/>
          <w:p w:rsidR="00974C31" w:rsidRPr="006C5D33" w:rsidRDefault="006C5D33" w:rsidP="006C5D33">
            <w:r>
              <w:t xml:space="preserve">  8.</w:t>
            </w:r>
          </w:p>
        </w:tc>
        <w:tc>
          <w:tcPr>
            <w:tcW w:w="8505" w:type="dxa"/>
          </w:tcPr>
          <w:p w:rsidR="00974C31" w:rsidRDefault="00974C31" w:rsidP="00535AC7">
            <w:pPr>
              <w:jc w:val="left"/>
            </w:pPr>
            <w:r>
              <w:t xml:space="preserve">Prepare HR letters and documents as and when required. </w:t>
            </w:r>
          </w:p>
          <w:p w:rsidR="00974C31" w:rsidRDefault="00974C31" w:rsidP="00535AC7">
            <w:pPr>
              <w:jc w:val="left"/>
            </w:pPr>
          </w:p>
          <w:p w:rsidR="00974C31" w:rsidRPr="00F342D0" w:rsidRDefault="00974C31" w:rsidP="008A123C">
            <w:pPr>
              <w:jc w:val="left"/>
            </w:pPr>
            <w:r>
              <w:t xml:space="preserve">Assist </w:t>
            </w:r>
            <w:r w:rsidRPr="00EA341E">
              <w:t>Manager</w:t>
            </w:r>
            <w:r w:rsidR="00EE7BFA">
              <w:t>s</w:t>
            </w:r>
            <w:r w:rsidRPr="00EA341E">
              <w:t xml:space="preserve"> </w:t>
            </w:r>
            <w:r>
              <w:t xml:space="preserve">in any disciplinary and grievance procedures including note taking and typing up reports. </w:t>
            </w:r>
          </w:p>
        </w:tc>
      </w:tr>
      <w:tr w:rsidR="00974C31" w:rsidRPr="00F342D0" w:rsidTr="00535AC7">
        <w:tc>
          <w:tcPr>
            <w:tcW w:w="568" w:type="dxa"/>
          </w:tcPr>
          <w:p w:rsidR="00974C31" w:rsidRDefault="00974C31" w:rsidP="00535AC7">
            <w:pPr>
              <w:jc w:val="left"/>
            </w:pPr>
          </w:p>
        </w:tc>
        <w:tc>
          <w:tcPr>
            <w:tcW w:w="8505" w:type="dxa"/>
          </w:tcPr>
          <w:p w:rsidR="00974C31" w:rsidRDefault="00974C31" w:rsidP="00535AC7">
            <w:pPr>
              <w:jc w:val="left"/>
            </w:pPr>
          </w:p>
        </w:tc>
      </w:tr>
      <w:tr w:rsidR="00115063" w:rsidRPr="00F342D0" w:rsidTr="00535AC7">
        <w:tc>
          <w:tcPr>
            <w:tcW w:w="568" w:type="dxa"/>
          </w:tcPr>
          <w:p w:rsidR="00115063" w:rsidRDefault="008A123C" w:rsidP="008A123C">
            <w:pPr>
              <w:jc w:val="left"/>
            </w:pPr>
            <w:r>
              <w:t xml:space="preserve">  9.</w:t>
            </w:r>
          </w:p>
        </w:tc>
        <w:tc>
          <w:tcPr>
            <w:tcW w:w="8505" w:type="dxa"/>
          </w:tcPr>
          <w:p w:rsidR="00115063" w:rsidRDefault="00115063" w:rsidP="00EE7BFA">
            <w:pPr>
              <w:jc w:val="left"/>
            </w:pPr>
            <w:r>
              <w:t xml:space="preserve">To co-operate in supporting the office team and carry out such other duties as may be reasonably required, including covering for the head office </w:t>
            </w:r>
            <w:r w:rsidR="00EE7BFA">
              <w:t>reception</w:t>
            </w:r>
            <w:r>
              <w:t>.</w:t>
            </w:r>
          </w:p>
        </w:tc>
      </w:tr>
      <w:tr w:rsidR="00115063" w:rsidRPr="00F342D0" w:rsidTr="00535AC7">
        <w:tc>
          <w:tcPr>
            <w:tcW w:w="568" w:type="dxa"/>
          </w:tcPr>
          <w:p w:rsidR="00115063" w:rsidRDefault="00115063" w:rsidP="006C5D33">
            <w:pPr>
              <w:jc w:val="left"/>
            </w:pPr>
          </w:p>
        </w:tc>
        <w:tc>
          <w:tcPr>
            <w:tcW w:w="8505" w:type="dxa"/>
          </w:tcPr>
          <w:p w:rsidR="00115063" w:rsidRDefault="00115063" w:rsidP="00535AC7">
            <w:pPr>
              <w:jc w:val="left"/>
            </w:pPr>
          </w:p>
        </w:tc>
      </w:tr>
      <w:tr w:rsidR="00115063" w:rsidRPr="00F342D0" w:rsidTr="00535AC7">
        <w:tc>
          <w:tcPr>
            <w:tcW w:w="568" w:type="dxa"/>
          </w:tcPr>
          <w:p w:rsidR="00115063" w:rsidRDefault="00115063" w:rsidP="008A123C">
            <w:pPr>
              <w:jc w:val="left"/>
            </w:pPr>
            <w:r>
              <w:t>1</w:t>
            </w:r>
            <w:r w:rsidR="008A123C">
              <w:t>0</w:t>
            </w:r>
            <w:r>
              <w:t>.</w:t>
            </w:r>
          </w:p>
        </w:tc>
        <w:tc>
          <w:tcPr>
            <w:tcW w:w="8505" w:type="dxa"/>
          </w:tcPr>
          <w:p w:rsidR="00115063" w:rsidRDefault="00115063" w:rsidP="00115063">
            <w:r>
              <w:t>To maintain confidentiality and discretion at all times.</w:t>
            </w:r>
          </w:p>
        </w:tc>
      </w:tr>
      <w:tr w:rsidR="00115063" w:rsidRPr="00F342D0" w:rsidTr="00535AC7">
        <w:tc>
          <w:tcPr>
            <w:tcW w:w="568" w:type="dxa"/>
          </w:tcPr>
          <w:p w:rsidR="00115063" w:rsidRDefault="00115063" w:rsidP="006C5D33">
            <w:pPr>
              <w:jc w:val="left"/>
            </w:pPr>
          </w:p>
        </w:tc>
        <w:tc>
          <w:tcPr>
            <w:tcW w:w="8505" w:type="dxa"/>
          </w:tcPr>
          <w:p w:rsidR="00115063" w:rsidRDefault="00115063" w:rsidP="00115063"/>
        </w:tc>
      </w:tr>
      <w:tr w:rsidR="00115063" w:rsidRPr="00F342D0" w:rsidTr="00535AC7">
        <w:tc>
          <w:tcPr>
            <w:tcW w:w="568" w:type="dxa"/>
          </w:tcPr>
          <w:p w:rsidR="00115063" w:rsidRDefault="00115063" w:rsidP="008A123C">
            <w:pPr>
              <w:jc w:val="left"/>
            </w:pPr>
            <w:r>
              <w:t>1</w:t>
            </w:r>
            <w:r w:rsidR="008A123C">
              <w:t>1</w:t>
            </w:r>
            <w:r>
              <w:t>.</w:t>
            </w:r>
          </w:p>
        </w:tc>
        <w:tc>
          <w:tcPr>
            <w:tcW w:w="8505" w:type="dxa"/>
          </w:tcPr>
          <w:p w:rsidR="00115063" w:rsidRDefault="00115063" w:rsidP="00115063">
            <w:r>
              <w:t>To be aware of company policies and procedures.</w:t>
            </w:r>
          </w:p>
        </w:tc>
      </w:tr>
      <w:tr w:rsidR="00115063" w:rsidRPr="00F342D0" w:rsidTr="00535AC7">
        <w:tc>
          <w:tcPr>
            <w:tcW w:w="568" w:type="dxa"/>
          </w:tcPr>
          <w:p w:rsidR="00115063" w:rsidRDefault="00115063" w:rsidP="006C5D33">
            <w:pPr>
              <w:jc w:val="left"/>
            </w:pPr>
          </w:p>
        </w:tc>
        <w:tc>
          <w:tcPr>
            <w:tcW w:w="8505" w:type="dxa"/>
          </w:tcPr>
          <w:p w:rsidR="00115063" w:rsidRDefault="00115063" w:rsidP="00115063"/>
        </w:tc>
      </w:tr>
      <w:tr w:rsidR="00115063" w:rsidRPr="00F342D0" w:rsidTr="00535AC7">
        <w:tc>
          <w:tcPr>
            <w:tcW w:w="568" w:type="dxa"/>
          </w:tcPr>
          <w:p w:rsidR="00115063" w:rsidRDefault="00115063" w:rsidP="008A123C">
            <w:pPr>
              <w:jc w:val="left"/>
            </w:pPr>
            <w:r>
              <w:t>1</w:t>
            </w:r>
            <w:r w:rsidR="008A123C">
              <w:t>2</w:t>
            </w:r>
            <w:r>
              <w:t>.</w:t>
            </w:r>
          </w:p>
        </w:tc>
        <w:tc>
          <w:tcPr>
            <w:tcW w:w="8505" w:type="dxa"/>
          </w:tcPr>
          <w:p w:rsidR="00115063" w:rsidRDefault="00115063" w:rsidP="00115063">
            <w:r>
              <w:t>To undertake appropriate training as required.</w:t>
            </w:r>
          </w:p>
          <w:p w:rsidR="00EE7BFA" w:rsidRDefault="00EE7BFA" w:rsidP="00115063"/>
          <w:p w:rsidR="00EE7BFA" w:rsidRDefault="00EE7BFA" w:rsidP="00115063"/>
        </w:tc>
      </w:tr>
    </w:tbl>
    <w:p w:rsidR="00BF18C1" w:rsidRPr="00BF18C1" w:rsidRDefault="00BF18C1" w:rsidP="00BF18C1">
      <w:pPr>
        <w:rPr>
          <w:b/>
        </w:rPr>
      </w:pPr>
      <w:r w:rsidRPr="00BF18C1">
        <w:rPr>
          <w:b/>
        </w:rPr>
        <w:lastRenderedPageBreak/>
        <w:t>HEALTH &amp; SAFETY ROLES &amp; RESPONSIBILITIES:</w:t>
      </w:r>
    </w:p>
    <w:p w:rsidR="00BF18C1" w:rsidRDefault="00BF18C1" w:rsidP="00BF18C1">
      <w:r>
        <w:t xml:space="preserve"> </w:t>
      </w:r>
    </w:p>
    <w:p w:rsidR="00BF18C1" w:rsidRDefault="00BF18C1" w:rsidP="00BF18C1">
      <w:r>
        <w:t>Employees have a statutory duty to take reasonable care for themselves and others who may be affected by their acts or omissions at work.  Employees must also comply with Eothen’s health and safety arrangements.</w:t>
      </w:r>
    </w:p>
    <w:p w:rsidR="00BF18C1" w:rsidRDefault="00BF18C1" w:rsidP="00BF18C1"/>
    <w:p w:rsidR="00BF18C1" w:rsidRPr="00BF18C1" w:rsidRDefault="00BF18C1" w:rsidP="00BF18C1">
      <w:pPr>
        <w:rPr>
          <w:b/>
        </w:rPr>
      </w:pPr>
      <w:r w:rsidRPr="00BF18C1">
        <w:rPr>
          <w:b/>
        </w:rPr>
        <w:t>ADDITIONAL DUTIES:</w:t>
      </w:r>
    </w:p>
    <w:p w:rsidR="00BF18C1" w:rsidRDefault="00BF18C1" w:rsidP="00BF18C1"/>
    <w:p w:rsidR="00BF18C1" w:rsidRDefault="00BF18C1" w:rsidP="00BF18C1">
      <w:r>
        <w:t xml:space="preserve">It is in the nature of the work of Eothen that tasks and responsibilities are in many circumstances unpredictable and varied. All staff are therefore expected to undertake </w:t>
      </w:r>
      <w:r w:rsidR="00B42AF0">
        <w:t>work, which</w:t>
      </w:r>
      <w:r>
        <w:t xml:space="preserve"> may not be specifically covered in the job description. These additional duties will normally be compatible with regular responsibilities and duties. If the additional responsibility or duty becomes a regular or frequent part of the staff member’s job, it will be included in the job description in consultation with the member of staff.</w:t>
      </w:r>
    </w:p>
    <w:p w:rsidR="00BF18C1" w:rsidRDefault="00BF18C1" w:rsidP="00BF18C1"/>
    <w:p w:rsidR="00BF18C1" w:rsidRDefault="00BF18C1" w:rsidP="00BF18C1"/>
    <w:p w:rsidR="00BF18C1" w:rsidRDefault="00BF18C1" w:rsidP="00BF18C1">
      <w:pPr>
        <w:rPr>
          <w:b/>
        </w:rPr>
      </w:pPr>
      <w:r w:rsidRPr="00BF18C1">
        <w:rPr>
          <w:b/>
        </w:rPr>
        <w:t>ESSENTIAL QUALIFICATIONS AND EXPERIENCE</w:t>
      </w:r>
    </w:p>
    <w:p w:rsidR="00BF18C1" w:rsidRDefault="00BF18C1" w:rsidP="00BF18C1"/>
    <w:p w:rsidR="00D102EA" w:rsidRDefault="00BF18C1" w:rsidP="00BF18C1">
      <w:r>
        <w:t>•</w:t>
      </w:r>
      <w:r>
        <w:tab/>
      </w:r>
      <w:r w:rsidR="00D102EA">
        <w:t>A good knowledge of general office skills.</w:t>
      </w:r>
    </w:p>
    <w:p w:rsidR="00BF18C1" w:rsidRDefault="00BF18C1" w:rsidP="00D102EA">
      <w:pPr>
        <w:pStyle w:val="ListParagraph"/>
        <w:numPr>
          <w:ilvl w:val="0"/>
          <w:numId w:val="1"/>
        </w:numPr>
        <w:ind w:hanging="720"/>
      </w:pPr>
      <w:r>
        <w:t>Previous administration experience.</w:t>
      </w:r>
    </w:p>
    <w:p w:rsidR="00BF18C1" w:rsidRDefault="00BF18C1" w:rsidP="00BF18C1">
      <w:r>
        <w:t>•</w:t>
      </w:r>
      <w:r>
        <w:tab/>
        <w:t>Customer Service experience.</w:t>
      </w:r>
    </w:p>
    <w:p w:rsidR="00BF18C1" w:rsidRDefault="00BF18C1" w:rsidP="00BF18C1">
      <w:r>
        <w:t>•</w:t>
      </w:r>
      <w:r>
        <w:tab/>
        <w:t>Excellent knowledge of Microsoft Office</w:t>
      </w:r>
      <w:r w:rsidR="00D102EA">
        <w:t>.</w:t>
      </w:r>
    </w:p>
    <w:p w:rsidR="009A5FBD" w:rsidRDefault="00D102EA" w:rsidP="00BF18C1">
      <w:r>
        <w:t xml:space="preserve">•           Knowledge of </w:t>
      </w:r>
      <w:r w:rsidR="009A5FBD">
        <w:t>HR/</w:t>
      </w:r>
      <w:r w:rsidR="00EE7BFA">
        <w:t>recruitment</w:t>
      </w:r>
      <w:r>
        <w:t xml:space="preserve"> would an advantage.</w:t>
      </w:r>
    </w:p>
    <w:p w:rsidR="009A5FBD" w:rsidRDefault="009A5FBD" w:rsidP="00BF18C1">
      <w:r>
        <w:t>•           Experience of monitoring and updating social media platforms.</w:t>
      </w:r>
    </w:p>
    <w:p w:rsidR="009A5FBD" w:rsidRDefault="009A5FBD" w:rsidP="009A5FBD">
      <w:pPr>
        <w:ind w:left="360"/>
      </w:pPr>
    </w:p>
    <w:p w:rsidR="00944E02" w:rsidRDefault="00944E02" w:rsidP="00BF18C1"/>
    <w:p w:rsidR="00BF18C1" w:rsidRDefault="00BF18C1" w:rsidP="00BF18C1"/>
    <w:p w:rsidR="00BF18C1" w:rsidRPr="00BF18C1" w:rsidRDefault="00BF18C1" w:rsidP="00BF18C1">
      <w:pPr>
        <w:rPr>
          <w:b/>
        </w:rPr>
      </w:pPr>
      <w:r w:rsidRPr="00BF18C1">
        <w:rPr>
          <w:b/>
        </w:rPr>
        <w:t>PERSONAL ATTRIBUTES</w:t>
      </w:r>
    </w:p>
    <w:p w:rsidR="00BF18C1" w:rsidRDefault="00BF18C1" w:rsidP="00BF18C1"/>
    <w:p w:rsidR="00D102EA" w:rsidRDefault="00BF18C1" w:rsidP="00BF18C1">
      <w:r>
        <w:t>•</w:t>
      </w:r>
      <w:r>
        <w:tab/>
      </w:r>
      <w:r w:rsidR="00D102EA">
        <w:t>Reliable and honest.</w:t>
      </w:r>
    </w:p>
    <w:p w:rsidR="00BF18C1" w:rsidRDefault="00BF18C1" w:rsidP="00D102EA">
      <w:pPr>
        <w:ind w:left="720" w:hanging="720"/>
      </w:pPr>
      <w:r>
        <w:t>•</w:t>
      </w:r>
      <w:r>
        <w:tab/>
      </w:r>
      <w:r w:rsidR="00D102EA">
        <w:t>Ability to work to deadlines.</w:t>
      </w:r>
    </w:p>
    <w:p w:rsidR="00BF18C1" w:rsidRDefault="00BF18C1" w:rsidP="00BF18C1">
      <w:r>
        <w:t>•</w:t>
      </w:r>
      <w:r>
        <w:tab/>
        <w:t>Have good attention to detail.</w:t>
      </w:r>
    </w:p>
    <w:p w:rsidR="00BF18C1" w:rsidRDefault="00BF18C1" w:rsidP="00BF18C1">
      <w:r>
        <w:t>•</w:t>
      </w:r>
      <w:r>
        <w:tab/>
        <w:t>Excellent communicator.</w:t>
      </w:r>
    </w:p>
    <w:p w:rsidR="00974C31" w:rsidRDefault="00BF18C1" w:rsidP="00BF18C1">
      <w:r>
        <w:t>•</w:t>
      </w:r>
      <w:r>
        <w:tab/>
        <w:t>Must be able to work well in a team and alone.</w:t>
      </w:r>
    </w:p>
    <w:p w:rsidR="00974C31" w:rsidRDefault="00974C31" w:rsidP="00974C31"/>
    <w:p w:rsidR="00974C31" w:rsidRDefault="00974C31" w:rsidP="00974C31"/>
    <w:p w:rsidR="00974C31" w:rsidRDefault="00974C31" w:rsidP="00974C31">
      <w:r>
        <w:t>Accepted and agreed by Employee</w:t>
      </w:r>
    </w:p>
    <w:p w:rsidR="00974C31" w:rsidRDefault="00974C31" w:rsidP="00974C31"/>
    <w:p w:rsidR="00974C31" w:rsidRDefault="00974C31" w:rsidP="00974C31"/>
    <w:p w:rsidR="00974C31" w:rsidRDefault="00974C31" w:rsidP="00974C31"/>
    <w:p w:rsidR="00426DD8" w:rsidRDefault="00974C31" w:rsidP="00974C31">
      <w:r>
        <w:t>Signed</w:t>
      </w:r>
      <w:bookmarkStart w:id="0" w:name="_GoBack"/>
      <w:bookmarkEnd w:id="0"/>
      <w:r>
        <w:t xml:space="preserve"> ……………………………………………….     Date ……………………</w:t>
      </w:r>
    </w:p>
    <w:sectPr w:rsidR="00426DD8" w:rsidSect="000D6C80">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80" w:rsidRDefault="000D6C80" w:rsidP="000D6C80">
      <w:r>
        <w:separator/>
      </w:r>
    </w:p>
  </w:endnote>
  <w:endnote w:type="continuationSeparator" w:id="0">
    <w:p w:rsidR="000D6C80" w:rsidRDefault="000D6C80" w:rsidP="000D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115063" w:rsidP="00115063">
    <w:pPr>
      <w:pStyle w:val="Footer"/>
      <w:rPr>
        <w:sz w:val="20"/>
      </w:rPr>
    </w:pPr>
    <w:r>
      <w:rPr>
        <w:sz w:val="20"/>
      </w:rPr>
      <w:t>QR 09.</w:t>
    </w:r>
    <w:r w:rsidR="009A74EB">
      <w:rPr>
        <w:sz w:val="20"/>
      </w:rPr>
      <w:t>111</w:t>
    </w:r>
    <w:r>
      <w:rPr>
        <w:sz w:val="20"/>
      </w:rPr>
      <w:t xml:space="preserve">                                                            Issue </w:t>
    </w:r>
    <w:r w:rsidR="009A74EB">
      <w:rPr>
        <w:sz w:val="20"/>
      </w:rPr>
      <w:t>1</w:t>
    </w:r>
    <w:r>
      <w:rPr>
        <w:sz w:val="20"/>
      </w:rPr>
      <w:t xml:space="preserve">                                             </w:t>
    </w:r>
    <w:r>
      <w:rPr>
        <w:sz w:val="20"/>
      </w:rPr>
      <w:tab/>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9A74EB">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9A74EB">
      <w:rPr>
        <w:noProof/>
        <w:snapToGrid w:val="0"/>
        <w:sz w:val="20"/>
      </w:rPr>
      <w:t>2</w:t>
    </w:r>
    <w:r>
      <w:rPr>
        <w:snapToGrid w:val="0"/>
        <w:sz w:val="20"/>
      </w:rPr>
      <w:fldChar w:fldCharType="end"/>
    </w:r>
  </w:p>
  <w:p w:rsidR="000D6C80" w:rsidRPr="00115063" w:rsidRDefault="000D6C80" w:rsidP="0011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80" w:rsidRDefault="000D6C80" w:rsidP="000D6C80">
      <w:r>
        <w:separator/>
      </w:r>
    </w:p>
  </w:footnote>
  <w:footnote w:type="continuationSeparator" w:id="0">
    <w:p w:rsidR="000D6C80" w:rsidRDefault="000D6C80" w:rsidP="000D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ACE"/>
    <w:multiLevelType w:val="hybridMultilevel"/>
    <w:tmpl w:val="57DC1AF4"/>
    <w:lvl w:ilvl="0" w:tplc="DF5ED09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30AFE"/>
    <w:multiLevelType w:val="hybridMultilevel"/>
    <w:tmpl w:val="A6B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31"/>
    <w:rsid w:val="000872AE"/>
    <w:rsid w:val="000D6C80"/>
    <w:rsid w:val="00115063"/>
    <w:rsid w:val="00426DD8"/>
    <w:rsid w:val="006C5D33"/>
    <w:rsid w:val="008A123C"/>
    <w:rsid w:val="00944E02"/>
    <w:rsid w:val="00974C31"/>
    <w:rsid w:val="009A5FBD"/>
    <w:rsid w:val="009A74EB"/>
    <w:rsid w:val="00B42AF0"/>
    <w:rsid w:val="00BF18C1"/>
    <w:rsid w:val="00C270BA"/>
    <w:rsid w:val="00D102EA"/>
    <w:rsid w:val="00D2113B"/>
    <w:rsid w:val="00E15B78"/>
    <w:rsid w:val="00EE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7D575"/>
  <w15:chartTrackingRefBased/>
  <w15:docId w15:val="{9B77DBC9-0CC4-440F-B7C7-07AFA12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31"/>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C31"/>
    <w:pPr>
      <w:keepNext/>
      <w:jc w:val="left"/>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C31"/>
    <w:rPr>
      <w:rFonts w:ascii="Book Antiqua" w:eastAsia="Times New Roman" w:hAnsi="Book Antiqua" w:cs="Times New Roman"/>
      <w:b/>
      <w:sz w:val="24"/>
      <w:szCs w:val="20"/>
    </w:rPr>
  </w:style>
  <w:style w:type="paragraph" w:styleId="ListParagraph">
    <w:name w:val="List Paragraph"/>
    <w:basedOn w:val="Normal"/>
    <w:uiPriority w:val="34"/>
    <w:qFormat/>
    <w:rsid w:val="00974C31"/>
    <w:pPr>
      <w:ind w:left="720"/>
      <w:contextualSpacing/>
    </w:pPr>
  </w:style>
  <w:style w:type="paragraph" w:styleId="Header">
    <w:name w:val="header"/>
    <w:basedOn w:val="Normal"/>
    <w:link w:val="HeaderChar"/>
    <w:uiPriority w:val="99"/>
    <w:unhideWhenUsed/>
    <w:rsid w:val="000D6C80"/>
    <w:pPr>
      <w:tabs>
        <w:tab w:val="center" w:pos="4513"/>
        <w:tab w:val="right" w:pos="9026"/>
      </w:tabs>
    </w:pPr>
  </w:style>
  <w:style w:type="character" w:customStyle="1" w:styleId="HeaderChar">
    <w:name w:val="Header Char"/>
    <w:basedOn w:val="DefaultParagraphFont"/>
    <w:link w:val="Header"/>
    <w:uiPriority w:val="99"/>
    <w:rsid w:val="000D6C80"/>
    <w:rPr>
      <w:rFonts w:ascii="Times New Roman" w:eastAsia="Times New Roman" w:hAnsi="Times New Roman" w:cs="Times New Roman"/>
      <w:sz w:val="24"/>
      <w:szCs w:val="20"/>
    </w:rPr>
  </w:style>
  <w:style w:type="paragraph" w:styleId="Footer">
    <w:name w:val="footer"/>
    <w:basedOn w:val="Normal"/>
    <w:link w:val="FooterChar"/>
    <w:unhideWhenUsed/>
    <w:rsid w:val="000D6C80"/>
    <w:pPr>
      <w:tabs>
        <w:tab w:val="center" w:pos="4513"/>
        <w:tab w:val="right" w:pos="9026"/>
      </w:tabs>
    </w:pPr>
  </w:style>
  <w:style w:type="character" w:customStyle="1" w:styleId="FooterChar">
    <w:name w:val="Footer Char"/>
    <w:basedOn w:val="DefaultParagraphFont"/>
    <w:link w:val="Footer"/>
    <w:uiPriority w:val="99"/>
    <w:rsid w:val="000D6C8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denise.hall</dc:creator>
  <cp:keywords/>
  <dc:description/>
  <cp:lastModifiedBy>Sandra Vallely</cp:lastModifiedBy>
  <cp:revision>3</cp:revision>
  <cp:lastPrinted>2017-09-07T12:39:00Z</cp:lastPrinted>
  <dcterms:created xsi:type="dcterms:W3CDTF">2021-09-13T10:17:00Z</dcterms:created>
  <dcterms:modified xsi:type="dcterms:W3CDTF">2021-09-13T10:19:00Z</dcterms:modified>
</cp:coreProperties>
</file>